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إدارة الخطر ( النظرية والتطبيق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حوادث/ التعوي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