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واخلاقيات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الإداري/ بيئة الأعمال/ المسؤولية الإجتماعية/ أخلاقيات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