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التجارية : مدخل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ادارة المخاطر/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