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الاستراتيجية وبطاقة التقييم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