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الروضيات في الشعر الاندلسي في القرنين الرابع والخامس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سيف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الروضيات/ القرن الرابع هجري/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