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المعاصرة في ضوء نظرية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الدين رايص/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