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التكاملي : استراتيجية تشكيل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الأنا/ النقد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