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جديدة في شعر القرنين الثالث والرابع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شعر القرن الثالث هجري/ شعر القرن الرابع هجري/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