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السيرة الذاتية في النقد العربي الحديث والمعاصر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توفيقي/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9789957704940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العصر الحديث/ السيرة الذاتية/ نقد النقد/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