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( الموارد البشرية H.R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9789776441781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