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الرفض في الشعر العربي في عصر صدر الاسلام ( عصر النبوة والخلفاء الراشدين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عصر صدر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