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الرفض في الشعر العربي في عصر صدر الاسلام ( عصر النبوة والخلفاء الراشدين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