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ابعاد القرار التمويلي والاستثماري في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إبراهيم الغالي/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المشروعات/ بنك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