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سرور الحريري/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9789957333454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الادارة الحديثة/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