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?Clonage et OGM : quels risques, quels espoirs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Odile Robert/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Larousse/ </w:t>
            </w:r>
          </w:p>
        </w:tc>
      </w:tr>
      <w:tr>
        <w:trPr>
          <w:trHeight w:val="567"/>
        </w:trPr>
        <w:tc>
          <w:tcPr>
            <w:tcW w:type="dxa" w:w="3000"/>
          </w:tcPr>
          <w:p>
            <w:r>
              <w:t>عدد الصفحات</w:t>
            </w:r>
          </w:p>
        </w:tc>
        <w:tc>
          <w:tcPr>
            <w:tcW w:type="dxa" w:w="7000"/>
          </w:tcPr>
          <w:p>
            <w:r>
              <w:t>128p.</w:t>
            </w:r>
          </w:p>
        </w:tc>
      </w:tr>
      <w:tr>
        <w:trPr>
          <w:trHeight w:val="567"/>
        </w:trPr>
        <w:tc>
          <w:tcPr>
            <w:tcW w:type="dxa" w:w="3000"/>
          </w:tcPr>
          <w:p>
            <w:r>
              <w:t>القياس</w:t>
            </w:r>
          </w:p>
        </w:tc>
        <w:tc>
          <w:tcPr>
            <w:tcW w:type="dxa" w:w="7000"/>
          </w:tcPr>
          <w:p>
            <w:r>
              <w:t>19*14</w:t>
            </w:r>
          </w:p>
        </w:tc>
      </w:tr>
      <w:tr>
        <w:trPr>
          <w:trHeight w:val="567"/>
        </w:trPr>
        <w:tc>
          <w:tcPr>
            <w:tcW w:type="dxa" w:w="3000"/>
          </w:tcPr>
          <w:p>
            <w:r>
              <w:t>ملاحظات عامة</w:t>
            </w:r>
          </w:p>
        </w:tc>
        <w:tc>
          <w:tcPr>
            <w:tcW w:type="dxa" w:w="7000"/>
          </w:tcPr>
          <w:p>
            <w:r>
              <w:t>organisme génétiquement modifié, clonage, facteur de risque</w:t>
            </w:r>
          </w:p>
        </w:tc>
      </w:tr>
      <w:tr>
        <w:trPr>
          <w:trHeight w:val="567"/>
        </w:trPr>
        <w:tc>
          <w:tcPr>
            <w:tcW w:type="dxa" w:w="3000"/>
          </w:tcPr>
          <w:p>
            <w:r>
              <w:t>الرقم المعياري</w:t>
            </w:r>
          </w:p>
        </w:tc>
        <w:tc>
          <w:tcPr>
            <w:tcW w:type="dxa" w:w="7000"/>
          </w:tcPr>
          <w:p>
            <w:r>
              <w:t>9782035854858</w:t>
            </w:r>
          </w:p>
        </w:tc>
      </w:tr>
    </w:tbl>
    <w:p>
      <w:pPr>
        <w:pStyle w:val="Heading3"/>
      </w:pPr>
      <w:r>
        <w:t>ملخص</w:t>
      </w:r>
    </w:p>
    <w:p>
      <w:r>
        <w:t>Synthèse sur les enjeux médicaux et économiques du clonage et des organismes génétiquement modifiés (OGM). Présentation des différents types de clonage et de manipulation génétique ainsi que des recherches actuelles sur la manipulation des plantes, des animaux et des êtres humains.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