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حصيلة نشاطات مجلس الامة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