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أخلاقيات العمل الإسلامية ودورها في الرضا الوظيفي  : دراسة حالة بمديرية البيئة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بوقجاني خديجة/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الاسلام/ الأخلاق/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