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البنوك وفعاليتها في تمويل التنمية المحلية :دراسة حالة بنك الفلاحة والتنمية الريفية وكالة القرارم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خالدي سارة/ لمزاودة رياض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2015.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33055411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التنمية المحلية/ التمويل المحلي/ التمويل المصغر/ آليات التمويل البنكي/ دور البنوك/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