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ضغوط العمل على الرضا الوظيفي دراسة حالة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بولفراخ منوبة/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الرضا الوظيفي/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