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المستهلك الجزائري نحو شعار " حلال " في المنتجات الغذائية : دراسة حالة بمدينة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بوالشعير رقية/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المستهلك/ الاسلام/ سلوك المستهلك المسلم/ سوق المنتجات الحلال/ الماركة التجارية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