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السلوك الأخلاقي لرجال البيع ودوره في تحقيق رضا الزبون: دراسة حالة مؤسسة سوناريك (فرجيوة)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العمري هاجر/ ،بلحاج طارق(رئيسا)، لطرش جمال(مناقشا)، غيش عبد العالي(مشرفا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ليسانس-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33056611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رضا الزبون/ رجل البيع/ السلوك الأخلاقي/ </w:t>
            </w:r>
          </w:p>
        </w:tc>
      </w:tr>
    </w:tbl>
    <w:p>
      <w:pPr>
        <w:pStyle w:val="Heading3"/>
      </w:pPr>
      <w:r>
        <w:t>ملخص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