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تمويل البنوك الإسلامية للمشاريع الإستثمارية : دراسة حالة  بنك البركة الجزائري وكالة قسنطينة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عتروز سيف الدين/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البنوك الإسلامية/ المصادر المالية/ التحديات/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