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التمويل البنكي للإستثمار العام على التوازنات النقدية في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عزيون حبيبة/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القياسي/ التوازن النقدي/ الاستثمار/ التوازن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