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البنكية في ظل العولمة المالية : دراسة حالة الصندوق الوطني للتوفير والإحتياط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بوكرسي نصر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إدارة المخاطر/ النشاط المصرفي/ إدارة و قياس المخاطر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