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ترشيد القرارات الإئتمانية في البنوك التجارية : دراسة حالة بنك الفلاحة والتنمية الريفية وكالة الفرارم قوقة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بسمة/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الإئتمان المصرفي/ الميزانية المالية/ الميزانية الوظيفية/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