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فقة إنشاء المشاريع الصغيرة والمتوسطة في مجال تكنولوجيا الإعلام والإتصال : دراسة حالة مشروع صغير '' نادي أنترنت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مزاود الشيماء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اريع الصغيرة والمتوسطة/ التنمية الاقتصادية والاجتماعية/ تكنولوجيا الإعلام و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