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التنمية المحلية : دراسة حالة مؤسسة مطاحن بني هارون -القرارم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بوزغوب وردة/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التنمية المحلية/ الإقتصاد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