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التأجيري ودوره في تنمية المؤسسات الصغيرة والمتوسطة في القطاع الفلاحي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حوفاني بسمة/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الصغيرة والمتوسطة/ القرض الإيجاري/ القطاع الفلاحي/ التنمية الإقتصادية المحلية/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