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التمويل التأجيري ودوره في تنمية المؤسسات الصغيرة والمتوسطة في القطاع الفلاحي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حوفاني بسمة/ لمزاودة رياض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33065411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المؤسسات الصغيرة والمتوسطة/ القرض الإيجاري/ القطاع الفلاحي/ التنمية الإقتصادية المحلية/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