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ودور السياسة النقدية في معالجة التضخم في الجزائر فترة (2000-2013) : دراسة حالة بنك الجزائ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وشة بلال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ضخم/ الاقتصاد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