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ودور السياسة النقدية في معالجة التضخم في الجزائر فترة (2000-2013) : دراسة حالة بنك الجزائر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بوشوشة بلال/ خوازم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التضخم/ الاقتصاد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