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عبر الأنترنت في تحقيق الميزة التنافسية : دراسة حالة وكالة مديحة للسياحة والسفر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بوحالة إيمان/ رملي حمزة(مشرفا)/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المزيج التسويقي/ القطاع السياحي/ الأنترنيت/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