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تحسين الوضعية المالية للمؤسسة : دراسة حالة مؤسسة سونلغاز-ميلة-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كريمة/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مراقبة التسيير/ التخطيط المالي/ الوضعية المالية للمؤسسة/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