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القوائم المالية في تقييم الأداء المالي للمؤسسة : دراسة حالة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إيمان/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الأداء المالي/ المؤسسة الإقتصادية/ تحليل القوائم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