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Résolution des problèmes d'évolutions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Bouhroud Ibtissam/ LABED BOUDJEMA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26p.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51027211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Théoréme/ -Formulation/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