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l'achat ; la vente et la location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Boufenneche Amine/ Bouridah Adel Président; Djaaboub Salim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mysql/ EasyPHP/ HTML/ Site web/ UP simplifié/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