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tissage automatique et optimisation pour la résolution de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aimeche Mourad/ Zekiouk Mounira Président; Bouchekouf Asm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optimisation/ algorithme génétique/ hybridation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