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التمويلية في البنوك الإسلاميةودورها في دفع عجلة التنمية الإقتصادية :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برور خولة/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المرابحة/ الصيغ التمويلية/ التمويل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