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جودة الشاملة وتأثيراتها على المؤسسة : دراسة حالة الوحدة الإنتاجية مطاحن بني هارون فرع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ؤوف فطيم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تخطيط/ إدارة الجودة الشاملة/ تنظيم/ المؤسسات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