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الجودة الشاملة وتأثيراتها على المؤسسة : دراسة حالة الوحدة الإنتاجية مطاحن بني هارون فرع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ؤوف فطيمة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تخطيط/ إدارة الجودة الشاملة/ تنظيم/ المؤسسات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