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rotocole de routage pour les réseaux de capteurs sans f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acemi Roume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ommation énergétique/ RCSF/ Routage hiérarchique/ Clust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