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التصدي لظاهرة تبييض الأموال (حالة الجزائر)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سناء/ ،ضيف روفية(رئيسا)، قشي محمد الصالح(مناقشا)، مشري فريد(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تبييض الأموال/ الالتزامات المفروضة/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