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العوامل المؤثرة على الأداء التصديري :  عينة من المؤسسات الإقتصادية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زغمار فيروز/ ،بولعراس سفيان(رئيسا)، بوجنانة فؤاد(مناقشا)، لطرش جمال(مشرفا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البيئة الداخلية/ البيئة الخارجية/ الأداء التصديري/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