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تحقيق التوازن الإقتصادي  دراسة حالة الجزائر خلال الفترة (2001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شهب حمزة/ حسيني ابتس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سياسة المالية/ الموازنة العامة/ الإيرادات العامة/ التوازن الإف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