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rrélation entre les paramètres physico-chimique et biochimiques dans la station d'épuration de sidi meroua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mour Yasmina/ Kallab Rabah Président; Djeddi Hamss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/ glucides/ STEP Sidi Merouen/ protéine/ eaux usé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