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orphologique de deux variétés de doux (apsicum annum L.) dans les conditions sal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oual Djamila/ Talhi. F Président,Benmekhlouf. Z Examinateur,Bouassaba. K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alinité/ Capsicum annuum L/ Marconi/ Morpholog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