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L'eau et la route (cause,risque protection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Benzaid hayat/ Guettiche Abdelhak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Structure de chaussée/ Infiltration verticale/ Baisse de la portance/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