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éactivité biologique des fruits de quatre variètés d'olivier ( Olea europaea L.) dans la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ouissem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avonoïdes/ Olea europaea L/ tanins/ polyphénol/ Activité antimicrobien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