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subsrtats de cultures sur la croissance du chène-liège (Quercus suber .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bache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pépinière hors-sol/ chêne-liège/ comparaison/ proven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