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الحزن لنزار قباني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غوالمي مريم/ ميدوكالي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نزار قباني/ الجملة العربية/ النحو الوظيفي/ الجملة الفعلية/ قصيدة الحزن/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