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الأصوات وأثرها في تفسير القرآن الكريم نماذج من الربع الأخير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بولقرادش بدرة/ بويزار رميساء/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مخارج الحروف و صفاتها/ الدراسة الصوتية/ دلالة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