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الإيقاعية في شعر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إيمان/ بوالكروش زينة/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الإيقاع/ الموسيقى الشعرية/ البنية/ عصر ابن زيدون/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