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الإرهاصات البلاغية في القرني الأول والثاني الهجريين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بوحبل صباح/ محمود سارة/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