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اللغة العربية في ضوء الإصلاحات التربوية الجديدة : دراسة مقارنة بين السنة السادسة أساسي والخامسة 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ربيعي عائشة/ عطية نريمان/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الاستعمار/ الإصلاح/ المنظومة التربوية/ تعليمية اللغة العربية/ الاستقلال/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